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01CE" w14:textId="5BB25F3D" w:rsidR="00A259CC" w:rsidRDefault="009E2941">
      <w:pPr>
        <w:snapToGrid w:val="0"/>
        <w:spacing w:after="120" w:line="312" w:lineRule="auto"/>
        <w:jc w:val="center"/>
        <w:rPr>
          <w:rFonts w:ascii="微软雅黑" w:eastAsia="微软雅黑" w:hAnsi="微软雅黑"/>
          <w:color w:val="000000"/>
          <w:sz w:val="22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华东师范大</w:t>
      </w:r>
      <w:r w:rsidR="00243A6A">
        <w:rPr>
          <w:rFonts w:ascii="宋体" w:eastAsia="宋体" w:hAnsi="宋体" w:hint="eastAsia"/>
          <w:b/>
          <w:bCs/>
          <w:color w:val="000000"/>
          <w:sz w:val="28"/>
          <w:szCs w:val="28"/>
        </w:rPr>
        <w:t>学历史学系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关于202</w:t>
      </w:r>
      <w:r w:rsidR="00393538">
        <w:rPr>
          <w:rFonts w:ascii="宋体" w:eastAsia="宋体" w:hAnsi="宋体"/>
          <w:b/>
          <w:bCs/>
          <w:color w:val="000000"/>
          <w:sz w:val="28"/>
          <w:szCs w:val="28"/>
        </w:rPr>
        <w:t>1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-202</w:t>
      </w:r>
      <w:r w:rsidR="00393538"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学年研究生奖学金评选工作的通知</w:t>
      </w:r>
    </w:p>
    <w:p w14:paraId="1B320172" w14:textId="59B85CB9" w:rsidR="00A259CC" w:rsidRDefault="00243A6A">
      <w:pPr>
        <w:snapToGrid w:val="0"/>
        <w:spacing w:after="120" w:line="360" w:lineRule="auto"/>
        <w:jc w:val="left"/>
        <w:rPr>
          <w:rFonts w:ascii="微软雅黑" w:eastAsia="微软雅黑" w:hAnsi="微软雅黑"/>
          <w:color w:val="000000"/>
          <w:sz w:val="22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各位研究生同学</w:t>
      </w:r>
      <w:r w:rsidR="009E2941">
        <w:rPr>
          <w:rFonts w:ascii="宋体" w:eastAsia="宋体" w:hAnsi="宋体"/>
          <w:b/>
          <w:bCs/>
          <w:color w:val="000000"/>
          <w:sz w:val="24"/>
          <w:szCs w:val="24"/>
        </w:rPr>
        <w:t>：</w:t>
      </w:r>
    </w:p>
    <w:p w14:paraId="68F79C3A" w14:textId="456B3424" w:rsidR="00A259CC" w:rsidRDefault="009E2941" w:rsidP="00393538">
      <w:pPr>
        <w:snapToGrid w:val="0"/>
        <w:spacing w:after="120" w:line="360" w:lineRule="auto"/>
        <w:ind w:firstLineChars="200" w:firstLine="480"/>
        <w:rPr>
          <w:rFonts w:ascii="仿宋_GB2312" w:eastAsia="仿宋_GB2312" w:hAnsi="仿宋_GB2312"/>
          <w:color w:val="333333"/>
          <w:sz w:val="24"/>
          <w:szCs w:val="24"/>
        </w:rPr>
      </w:pPr>
      <w:r>
        <w:rPr>
          <w:rFonts w:ascii="仿宋_GB2312" w:eastAsia="仿宋_GB2312" w:hAnsi="仿宋_GB2312"/>
          <w:color w:val="333333"/>
          <w:sz w:val="24"/>
          <w:szCs w:val="24"/>
        </w:rPr>
        <w:t>根据教育部、上海市教委及校学生资助管理中心</w:t>
      </w:r>
      <w:r w:rsidR="00243A6A">
        <w:rPr>
          <w:rFonts w:ascii="仿宋_GB2312" w:eastAsia="仿宋_GB2312" w:hAnsi="仿宋_GB2312" w:hint="eastAsia"/>
          <w:color w:val="333333"/>
          <w:sz w:val="24"/>
          <w:szCs w:val="24"/>
        </w:rPr>
        <w:t>以及历史学系各项</w:t>
      </w:r>
      <w:r>
        <w:rPr>
          <w:rFonts w:ascii="仿宋_GB2312" w:eastAsia="仿宋_GB2312" w:hAnsi="仿宋_GB2312"/>
          <w:color w:val="333333"/>
          <w:sz w:val="24"/>
          <w:szCs w:val="24"/>
        </w:rPr>
        <w:t>工作安排，现开展202</w:t>
      </w:r>
      <w:r w:rsidR="00393538">
        <w:rPr>
          <w:rFonts w:ascii="仿宋_GB2312" w:eastAsia="仿宋_GB2312" w:hAnsi="仿宋_GB2312"/>
          <w:color w:val="333333"/>
          <w:sz w:val="24"/>
          <w:szCs w:val="24"/>
        </w:rPr>
        <w:t>1</w:t>
      </w:r>
      <w:r>
        <w:rPr>
          <w:rFonts w:ascii="仿宋_GB2312" w:eastAsia="仿宋_GB2312" w:hAnsi="仿宋_GB2312"/>
          <w:color w:val="333333"/>
          <w:sz w:val="24"/>
          <w:szCs w:val="24"/>
        </w:rPr>
        <w:t>-202</w:t>
      </w:r>
      <w:r w:rsidR="00393538">
        <w:rPr>
          <w:rFonts w:ascii="仿宋_GB2312" w:eastAsia="仿宋_GB2312" w:hAnsi="仿宋_GB2312"/>
          <w:color w:val="333333"/>
          <w:sz w:val="24"/>
          <w:szCs w:val="24"/>
        </w:rPr>
        <w:t>2</w:t>
      </w:r>
      <w:r>
        <w:rPr>
          <w:rFonts w:ascii="仿宋_GB2312" w:eastAsia="仿宋_GB2312" w:hAnsi="仿宋_GB2312"/>
          <w:color w:val="333333"/>
          <w:sz w:val="24"/>
          <w:szCs w:val="24"/>
        </w:rPr>
        <w:t>学年各项奖学金的评选工作，现将具体工作安排如下：</w:t>
      </w:r>
    </w:p>
    <w:p w14:paraId="587A4F45" w14:textId="77777777" w:rsidR="00164D6A" w:rsidRDefault="00164D6A">
      <w:pPr>
        <w:snapToGrid w:val="0"/>
        <w:spacing w:after="120" w:line="360" w:lineRule="auto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14:paraId="7E31393B" w14:textId="2D23FBA9" w:rsidR="00A259CC" w:rsidRDefault="009E2941">
      <w:pPr>
        <w:snapToGrid w:val="0"/>
        <w:spacing w:after="120" w:line="360" w:lineRule="auto"/>
        <w:jc w:val="left"/>
        <w:rPr>
          <w:rFonts w:ascii="微软雅黑" w:eastAsia="微软雅黑" w:hAnsi="微软雅黑"/>
          <w:color w:val="000000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一、研究生主要奖学金参评范围及介绍</w:t>
      </w:r>
    </w:p>
    <w:tbl>
      <w:tblPr>
        <w:tblStyle w:val="a9"/>
        <w:tblW w:w="0" w:type="auto"/>
        <w:tblInd w:w="132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16"/>
        <w:gridCol w:w="910"/>
        <w:gridCol w:w="2463"/>
        <w:gridCol w:w="2524"/>
        <w:gridCol w:w="1134"/>
      </w:tblGrid>
      <w:tr w:rsidR="00A259CC" w14:paraId="08B7C90C" w14:textId="77777777">
        <w:trPr>
          <w:trHeight w:val="21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16D764F" w14:textId="77777777" w:rsidR="00A259CC" w:rsidRDefault="009E2941">
            <w:pPr>
              <w:snapToGrid w:val="0"/>
              <w:spacing w:after="120"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F608181" w14:textId="77777777" w:rsidR="00A259CC" w:rsidRDefault="009E2941">
            <w:pPr>
              <w:snapToGrid w:val="0"/>
              <w:spacing w:after="120"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金额 </w:t>
            </w:r>
          </w:p>
          <w:p w14:paraId="5454EC4E" w14:textId="77777777" w:rsidR="00A259CC" w:rsidRDefault="009E2941">
            <w:pPr>
              <w:snapToGrid w:val="0"/>
              <w:spacing w:after="120"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8FA6040" w14:textId="77777777" w:rsidR="00A259CC" w:rsidRDefault="009E2941">
            <w:pPr>
              <w:snapToGrid w:val="0"/>
              <w:spacing w:after="120"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参评</w:t>
            </w:r>
            <w:r>
              <w:rPr>
                <w:rFonts w:ascii="'Times New Roman'" w:eastAsia="'Times New Roman'" w:hAnsi="'Times New Roman'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4B5104" w14:textId="77777777" w:rsidR="00A259CC" w:rsidRDefault="009E2941">
            <w:pPr>
              <w:snapToGrid w:val="0"/>
              <w:spacing w:after="120"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'Times New Roman'" w:eastAsia="'Times New Roman'" w:hAnsi="'Times New Roman'"/>
                <w:b/>
                <w:bCs/>
                <w:color w:val="000000"/>
                <w:kern w:val="0"/>
                <w:sz w:val="24"/>
                <w:szCs w:val="24"/>
              </w:rPr>
              <w:t>要说明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C6FD129" w14:textId="320BFF6B" w:rsidR="00A259CC" w:rsidRDefault="00243A6A">
            <w:pPr>
              <w:snapToGrid w:val="0"/>
              <w:spacing w:after="120"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A259CC" w14:paraId="0B6BC86F" w14:textId="77777777">
        <w:trPr>
          <w:trHeight w:val="4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878DA" w14:textId="77777777" w:rsidR="00A259CC" w:rsidRDefault="009E2941">
            <w:pPr>
              <w:snapToGrid w:val="0"/>
              <w:spacing w:after="120"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0EC1C" w14:textId="77777777" w:rsidR="00A259CC" w:rsidRDefault="009E2941">
            <w:pPr>
              <w:snapToGrid w:val="0"/>
              <w:spacing w:after="120" w:line="312" w:lineRule="auto"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硕20000</w:t>
            </w:r>
          </w:p>
          <w:p w14:paraId="56DEA864" w14:textId="77777777" w:rsidR="00A259CC" w:rsidRDefault="009E2941">
            <w:pPr>
              <w:snapToGrid w:val="0"/>
              <w:spacing w:after="120" w:line="312" w:lineRule="auto"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博30000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EE357" w14:textId="77777777" w:rsidR="00A259CC" w:rsidRDefault="009E2941">
            <w:pPr>
              <w:snapToGrid w:val="0"/>
              <w:spacing w:after="120" w:line="312" w:lineRule="auto"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具有中华人民共和国国籍，纳入国家招生计划且在标准学制内注册在籍的全日制研究生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44060" w14:textId="5E91CE2B" w:rsidR="00A259CC" w:rsidRDefault="00243A6A">
            <w:pPr>
              <w:snapToGrid w:val="0"/>
              <w:spacing w:after="120" w:line="312" w:lineRule="auto"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 w:rsidRPr="00243A6A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参照《华东师范大学研究生国家奖学金实施细则》、《华东师范大学历史学系研究生奖学金评审实施细则》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BE7F9" w14:textId="77777777" w:rsidR="00A259CC" w:rsidRDefault="00243A6A" w:rsidP="00243A6A">
            <w:pPr>
              <w:snapToGrid w:val="0"/>
              <w:spacing w:after="120" w:line="312" w:lineRule="auto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博2</w:t>
            </w:r>
          </w:p>
          <w:p w14:paraId="23764618" w14:textId="5BB39ADD" w:rsidR="00243A6A" w:rsidRDefault="00243A6A" w:rsidP="00243A6A">
            <w:pPr>
              <w:snapToGrid w:val="0"/>
              <w:spacing w:after="120" w:line="312" w:lineRule="auto"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硕</w:t>
            </w:r>
            <w:r w:rsidR="00393538"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259CC" w14:paraId="37505A76" w14:textId="77777777">
        <w:trPr>
          <w:trHeight w:val="4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E953B" w14:textId="573844CB" w:rsidR="00A259CC" w:rsidRDefault="009E2941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华师出版智慧奖学金</w:t>
            </w:r>
            <w:r w:rsidR="00393538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（一等）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FA6BE" w14:textId="4036B616" w:rsidR="00A259CC" w:rsidRDefault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C843D" w14:textId="77777777" w:rsidR="00A259CC" w:rsidRDefault="009E2941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全日制二年级及以上注册在校在籍的硕士研究生和博士研究生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A015C" w14:textId="0D088490" w:rsidR="00A259CC" w:rsidRDefault="00243A6A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 w:rsidRPr="00243A6A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参照《华东师范大学社会奖学金实施办法》、《华东师范大学历史学系研究生奖学金评审实施细则》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30129" w14:textId="7B4BF230" w:rsidR="00A259CC" w:rsidRDefault="00393538">
            <w:pPr>
              <w:snapToGrid w:val="0"/>
              <w:spacing w:after="120"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1"/>
              </w:rPr>
              <w:t>1</w:t>
            </w:r>
          </w:p>
        </w:tc>
      </w:tr>
      <w:tr w:rsidR="00393538" w14:paraId="2DCC3C23" w14:textId="77777777">
        <w:trPr>
          <w:trHeight w:val="1732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B2F2B" w14:textId="3FB562CD" w:rsidR="00393538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华师出版智慧奖学金（二等）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D5757" w14:textId="0086A790" w:rsidR="00393538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989E9" w14:textId="43507E32" w:rsidR="00393538" w:rsidRDefault="00393538" w:rsidP="00393538">
            <w:pPr>
              <w:snapToGrid w:val="0"/>
              <w:spacing w:after="120" w:line="360" w:lineRule="exact"/>
              <w:jc w:val="left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全日制二年级及以上注册在校在籍的硕士研究生和博士研究生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C80A4" w14:textId="3D279BA7" w:rsidR="00393538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 w:rsidRPr="00243A6A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参照《华东师范大学社会奖学金实施办法》、《华东师范大学历史学系研究生奖学金评审实施细则》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FFAFB" w14:textId="0C751B44" w:rsidR="00393538" w:rsidRDefault="00393538" w:rsidP="00393538">
            <w:pPr>
              <w:snapToGrid w:val="0"/>
              <w:spacing w:after="120"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93538" w14:paraId="2647EF6B" w14:textId="77777777">
        <w:trPr>
          <w:trHeight w:val="4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BD319" w14:textId="1B1033B7" w:rsidR="00393538" w:rsidRPr="00243A6A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393538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能达奖学金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E2B65" w14:textId="2F8FD8BF" w:rsidR="00393538" w:rsidRPr="00393538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393538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375D8" w14:textId="51D5E324" w:rsidR="00393538" w:rsidRPr="00243A6A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 w:rsidRPr="00393538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全日制注册在校在籍的硕士研究生和博士研究生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CA320" w14:textId="366F05FE" w:rsidR="00393538" w:rsidRPr="00243A6A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 w:rsidRPr="00243A6A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参照《华东师范大学社会奖学金实施办法》、《华东师范大学历史学系研究生奖学金评审实施细则》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B03A7" w14:textId="7A61969E" w:rsidR="00393538" w:rsidRPr="00243A6A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楷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93538" w14:paraId="34DA2782" w14:textId="77777777">
        <w:trPr>
          <w:trHeight w:val="4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3BD83" w14:textId="184D396F" w:rsidR="00393538" w:rsidRPr="00243A6A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磐石</w:t>
            </w:r>
            <w:r w:rsidRPr="00393538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A3A9B" w14:textId="5CDB5B7B" w:rsidR="00393538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EDE6F" w14:textId="77777777" w:rsidR="00393538" w:rsidRPr="00393538" w:rsidRDefault="00393538" w:rsidP="00393538">
            <w:pPr>
              <w:snapToGrid w:val="0"/>
              <w:spacing w:after="120"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 w:rsidRPr="00393538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1.全日制二年级及以上注册在校在籍的硕士研究生；</w:t>
            </w:r>
          </w:p>
          <w:p w14:paraId="7AA80A2F" w14:textId="77777777" w:rsidR="00393538" w:rsidRPr="00393538" w:rsidRDefault="00393538" w:rsidP="00393538">
            <w:pPr>
              <w:snapToGrid w:val="0"/>
              <w:spacing w:after="120"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 w:rsidRPr="00393538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2.申请学生需是考取我校硕士研究生的普通全日制应届本科</w:t>
            </w:r>
            <w:r w:rsidRPr="00393538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lastRenderedPageBreak/>
              <w:t>毕业生；</w:t>
            </w:r>
          </w:p>
          <w:p w14:paraId="4F873B5A" w14:textId="1B9BA051" w:rsidR="00393538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 w:rsidRPr="00393538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3同一学年，该奖学金不得与其他社会类奖助学金项目兼得。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CCD08" w14:textId="446BE8D8" w:rsidR="00393538" w:rsidRDefault="00393538" w:rsidP="00393538">
            <w:pPr>
              <w:snapToGrid w:val="0"/>
              <w:spacing w:after="120" w:line="360" w:lineRule="exact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 w:rsidRPr="00243A6A"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lastRenderedPageBreak/>
              <w:t>参照《华东师范大学社会奖学金实施办法》、《华东师范大学历史学系研究生奖学金评审实施细则》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25D83" w14:textId="295BE4F4" w:rsidR="00393538" w:rsidRPr="00243A6A" w:rsidRDefault="00393538" w:rsidP="00393538">
            <w:pPr>
              <w:snapToGrid w:val="0"/>
              <w:spacing w:after="120"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楷体" w:hint="eastAsia"/>
                <w:color w:val="000000"/>
                <w:kern w:val="0"/>
                <w:szCs w:val="21"/>
              </w:rPr>
              <w:t>1</w:t>
            </w:r>
          </w:p>
        </w:tc>
      </w:tr>
    </w:tbl>
    <w:p w14:paraId="7206D18E" w14:textId="77777777" w:rsidR="005E37C1" w:rsidRDefault="005E37C1" w:rsidP="005E37C1">
      <w:pPr>
        <w:widowControl/>
        <w:shd w:val="clear" w:color="auto" w:fill="FFFFFF"/>
        <w:spacing w:line="360" w:lineRule="atLeas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14:paraId="02E6CB3F" w14:textId="77777777" w:rsidR="00A259CC" w:rsidRPr="005E37C1" w:rsidRDefault="00A259CC">
      <w:pPr>
        <w:snapToGrid w:val="0"/>
        <w:spacing w:after="120" w:line="360" w:lineRule="auto"/>
        <w:jc w:val="left"/>
        <w:rPr>
          <w:rFonts w:ascii="'Times New Roman'" w:eastAsia="'Times New Roman'" w:hAnsi="'Times New Roman'"/>
          <w:b/>
          <w:bCs/>
          <w:color w:val="000000"/>
          <w:sz w:val="24"/>
          <w:szCs w:val="24"/>
        </w:rPr>
      </w:pPr>
    </w:p>
    <w:p w14:paraId="6B0FD1FA" w14:textId="77777777" w:rsidR="00A259CC" w:rsidRDefault="009E2941">
      <w:pPr>
        <w:snapToGrid w:val="0"/>
        <w:spacing w:after="120" w:line="360" w:lineRule="auto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'Times New Roman'" w:eastAsia="'Times New Roman'" w:hAnsi="'Times New Roman'"/>
          <w:b/>
          <w:bCs/>
          <w:color w:val="000000"/>
          <w:sz w:val="24"/>
          <w:szCs w:val="24"/>
        </w:rPr>
        <w:t>二、 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参评的基本条件</w:t>
      </w:r>
    </w:p>
    <w:p w14:paraId="58F75676" w14:textId="77777777" w:rsidR="00A259CC" w:rsidRDefault="009E2941">
      <w:pPr>
        <w:snapToGrid w:val="0"/>
        <w:spacing w:after="120"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学习成绩优秀，符合各项奖学金申请评审规定及院系（学部）评审细则所要求的条件。对参评材料，违反学术道德，有抄袭、剽窃、作假等学术不端行为者，一经查实，取消其荣誉资格，收回证书，并追回所发奖学金，并视其情节轻重给予相应处分。</w:t>
      </w:r>
    </w:p>
    <w:p w14:paraId="23BCDA57" w14:textId="77777777" w:rsidR="00A259CC" w:rsidRDefault="009E2941">
      <w:pPr>
        <w:snapToGrid w:val="0"/>
        <w:spacing w:after="120"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申请各类奖学金时必须已经按学校规定完成</w:t>
      </w:r>
      <w:r>
        <w:rPr>
          <w:rFonts w:ascii="仿宋_GB2312" w:eastAsia="仿宋_GB2312" w:hAnsi="仿宋_GB2312"/>
          <w:b/>
          <w:bCs/>
          <w:sz w:val="24"/>
          <w:szCs w:val="24"/>
        </w:rPr>
        <w:t>缴费</w:t>
      </w:r>
      <w:r>
        <w:rPr>
          <w:rFonts w:ascii="仿宋_GB2312" w:eastAsia="仿宋_GB2312" w:hAnsi="仿宋_GB2312"/>
          <w:sz w:val="24"/>
          <w:szCs w:val="24"/>
        </w:rPr>
        <w:t>义务且正常</w:t>
      </w:r>
      <w:r>
        <w:rPr>
          <w:rFonts w:ascii="仿宋_GB2312" w:eastAsia="仿宋_GB2312" w:hAnsi="仿宋_GB2312"/>
          <w:b/>
          <w:bCs/>
          <w:sz w:val="24"/>
          <w:szCs w:val="24"/>
        </w:rPr>
        <w:t>注册</w:t>
      </w:r>
      <w:r>
        <w:rPr>
          <w:rFonts w:ascii="仿宋_GB2312" w:eastAsia="仿宋_GB2312" w:hAnsi="仿宋_GB2312"/>
          <w:sz w:val="24"/>
          <w:szCs w:val="24"/>
        </w:rPr>
        <w:t>并取得学籍（学费未缴，但已经申请绿色通道或已经办理生源地、校园地助学贷款的学生不受限，但学生应在贷款发放后或在12月底完成缴费）。</w:t>
      </w:r>
    </w:p>
    <w:p w14:paraId="1F10FD8B" w14:textId="77777777" w:rsidR="00A259CC" w:rsidRDefault="009E2941">
      <w:pPr>
        <w:snapToGrid w:val="0"/>
        <w:spacing w:after="120" w:line="360" w:lineRule="auto"/>
        <w:jc w:val="left"/>
        <w:rPr>
          <w:rFonts w:ascii="微软雅黑" w:eastAsia="微软雅黑" w:hAnsi="微软雅黑"/>
          <w:color w:val="000000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三、评选流程</w:t>
      </w:r>
    </w:p>
    <w:p w14:paraId="69DB9157" w14:textId="622434D8" w:rsidR="00A259CC" w:rsidRDefault="009E2941">
      <w:pPr>
        <w:snapToGrid w:val="0"/>
        <w:spacing w:after="120" w:line="360" w:lineRule="auto"/>
        <w:ind w:firstLineChars="200" w:firstLine="482"/>
        <w:rPr>
          <w:rFonts w:ascii="仿宋_GB2312" w:eastAsia="仿宋_GB2312" w:hAnsi="仿宋_GB2312"/>
          <w:b/>
          <w:bCs/>
          <w:color w:val="333333"/>
          <w:sz w:val="24"/>
          <w:szCs w:val="24"/>
        </w:rPr>
      </w:pPr>
      <w:r>
        <w:rPr>
          <w:rFonts w:ascii="仿宋_GB2312" w:eastAsia="仿宋_GB2312" w:hAnsi="仿宋_GB2312"/>
          <w:b/>
          <w:bCs/>
          <w:color w:val="333333"/>
          <w:sz w:val="24"/>
          <w:szCs w:val="24"/>
        </w:rPr>
        <w:t>1、学生网上申请（9月2</w:t>
      </w:r>
      <w:r w:rsidR="00164D6A">
        <w:rPr>
          <w:rFonts w:ascii="仿宋_GB2312" w:eastAsia="仿宋_GB2312" w:hAnsi="仿宋_GB2312"/>
          <w:b/>
          <w:bCs/>
          <w:color w:val="333333"/>
          <w:sz w:val="24"/>
          <w:szCs w:val="24"/>
        </w:rPr>
        <w:t>3</w:t>
      </w:r>
      <w:r>
        <w:rPr>
          <w:rFonts w:ascii="仿宋_GB2312" w:eastAsia="仿宋_GB2312" w:hAnsi="仿宋_GB2312"/>
          <w:b/>
          <w:bCs/>
          <w:color w:val="333333"/>
          <w:sz w:val="24"/>
          <w:szCs w:val="24"/>
        </w:rPr>
        <w:t>日截止）</w:t>
      </w:r>
    </w:p>
    <w:p w14:paraId="27639A43" w14:textId="77777777" w:rsidR="00A259CC" w:rsidRDefault="009E2941">
      <w:pPr>
        <w:snapToGrid w:val="0"/>
        <w:spacing w:line="360" w:lineRule="auto"/>
        <w:ind w:firstLineChars="200" w:firstLine="480"/>
        <w:rPr>
          <w:rFonts w:ascii="仿宋_GB2312" w:eastAsia="仿宋_GB2312" w:hAnsi="仿宋_GB2312"/>
          <w:color w:val="000000"/>
          <w:sz w:val="24"/>
          <w:szCs w:val="24"/>
        </w:rPr>
      </w:pPr>
      <w:r>
        <w:rPr>
          <w:rFonts w:ascii="仿宋_GB2312" w:eastAsia="仿宋_GB2312" w:hAnsi="仿宋_GB2312" w:hint="eastAsia"/>
          <w:color w:val="000000"/>
          <w:sz w:val="24"/>
          <w:szCs w:val="24"/>
        </w:rPr>
        <w:t>拟申请的学生登录学生工作信息系统（http://www.xsgzb.ecnu.edu.cn/）进行申请。点击左上角“首页”菜单弹出的“学生信息系统”，登陆后在“奖助浏览”中，选择要申请的奖学金名称后，点击“前往申请”按钮填写相应信息之后保存提交即可。</w:t>
      </w:r>
      <w:r>
        <w:rPr>
          <w:rFonts w:ascii="仿宋_GB2312" w:eastAsia="仿宋_GB2312" w:hAnsi="仿宋_GB2312"/>
          <w:color w:val="000000"/>
          <w:sz w:val="24"/>
          <w:szCs w:val="24"/>
        </w:rPr>
        <w:t>（如忘记密码，可以请辅导员老师进行密码初始化。）</w:t>
      </w:r>
    </w:p>
    <w:p w14:paraId="3321C625" w14:textId="48DCEF62" w:rsidR="00A259CC" w:rsidRDefault="009E2941">
      <w:pPr>
        <w:snapToGrid w:val="0"/>
        <w:spacing w:line="360" w:lineRule="auto"/>
        <w:ind w:firstLineChars="200" w:firstLine="480"/>
        <w:rPr>
          <w:rFonts w:ascii="仿宋_GB2312" w:eastAsia="仿宋_GB2312" w:hAnsi="仿宋_GB2312"/>
          <w:color w:val="000000"/>
        </w:rPr>
      </w:pPr>
      <w:r>
        <w:rPr>
          <w:rFonts w:ascii="仿宋_GB2312" w:eastAsia="仿宋_GB2312" w:hAnsi="仿宋_GB2312"/>
          <w:color w:val="000000"/>
          <w:sz w:val="24"/>
          <w:szCs w:val="24"/>
        </w:rPr>
        <w:t>奖学金获得是建立在学生本人申请的基础上，网上申请填报后务必确认申请理由等信息已经保存完整，因网络问题没有网络申请成功的，务必在9月</w:t>
      </w:r>
      <w:r>
        <w:rPr>
          <w:rFonts w:ascii="仿宋_GB2312" w:eastAsia="仿宋_GB2312" w:hAnsi="仿宋_GB2312" w:hint="eastAsia"/>
          <w:color w:val="000000"/>
          <w:sz w:val="24"/>
          <w:szCs w:val="24"/>
        </w:rPr>
        <w:t>2</w:t>
      </w:r>
      <w:r w:rsidR="00164D6A">
        <w:rPr>
          <w:rFonts w:ascii="仿宋_GB2312" w:eastAsia="仿宋_GB2312" w:hAnsi="仿宋_GB2312"/>
          <w:color w:val="000000"/>
          <w:sz w:val="24"/>
          <w:szCs w:val="24"/>
        </w:rPr>
        <w:t>3</w:t>
      </w:r>
      <w:r>
        <w:rPr>
          <w:rFonts w:ascii="仿宋_GB2312" w:eastAsia="仿宋_GB2312" w:hAnsi="仿宋_GB2312"/>
          <w:color w:val="000000"/>
          <w:sz w:val="24"/>
          <w:szCs w:val="24"/>
        </w:rPr>
        <w:t>日前告知院系辅导员，否则一律视为放弃。因为学生本人没有申请而产生遗漏情况，由学生本人承担责任</w:t>
      </w:r>
      <w:r>
        <w:rPr>
          <w:rFonts w:ascii="仿宋_GB2312" w:eastAsia="仿宋_GB2312" w:hAnsi="仿宋_GB2312" w:hint="eastAsia"/>
          <w:color w:val="000000"/>
        </w:rPr>
        <w:t>。（注：学业奖学金无需在学工部网站申请。）</w:t>
      </w:r>
    </w:p>
    <w:p w14:paraId="31BB500F" w14:textId="003BA824" w:rsidR="00A259CC" w:rsidRPr="00164D6A" w:rsidRDefault="009E2941" w:rsidP="00164D6A">
      <w:pPr>
        <w:snapToGrid w:val="0"/>
        <w:spacing w:after="120" w:line="360" w:lineRule="auto"/>
        <w:ind w:firstLineChars="200" w:firstLine="482"/>
        <w:rPr>
          <w:rFonts w:ascii="仿宋_GB2312" w:eastAsia="仿宋_GB2312" w:hAnsi="仿宋_GB2312"/>
          <w:b/>
          <w:bCs/>
          <w:sz w:val="24"/>
          <w:szCs w:val="24"/>
        </w:rPr>
      </w:pPr>
      <w:r>
        <w:rPr>
          <w:rFonts w:ascii="仿宋_GB2312" w:eastAsia="仿宋_GB2312" w:hAnsi="仿宋_GB2312"/>
          <w:b/>
          <w:bCs/>
          <w:sz w:val="24"/>
          <w:szCs w:val="24"/>
        </w:rPr>
        <w:t>2、单位制定评选细则评审及网上审批、提交纸质材料（10月</w:t>
      </w:r>
      <w:r w:rsidR="00164D6A">
        <w:rPr>
          <w:rFonts w:ascii="仿宋_GB2312" w:eastAsia="仿宋_GB2312" w:hAnsi="仿宋_GB2312"/>
          <w:b/>
          <w:bCs/>
          <w:sz w:val="24"/>
          <w:szCs w:val="24"/>
        </w:rPr>
        <w:t>14</w:t>
      </w:r>
      <w:r>
        <w:rPr>
          <w:rFonts w:ascii="仿宋_GB2312" w:eastAsia="仿宋_GB2312" w:hAnsi="仿宋_GB2312"/>
          <w:b/>
          <w:bCs/>
          <w:sz w:val="24"/>
          <w:szCs w:val="24"/>
        </w:rPr>
        <w:t>日截止）</w:t>
      </w:r>
    </w:p>
    <w:p w14:paraId="79FB2863" w14:textId="7B35D0A3" w:rsidR="00A259CC" w:rsidRDefault="009E2941">
      <w:pPr>
        <w:snapToGrid w:val="0"/>
        <w:spacing w:after="120" w:line="360" w:lineRule="auto"/>
        <w:ind w:firstLineChars="200" w:firstLine="480"/>
        <w:rPr>
          <w:rFonts w:ascii="仿宋_GB2312" w:eastAsia="仿宋_GB2312" w:hAnsi="仿宋_GB2312"/>
          <w:b/>
          <w:bCs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（1）</w:t>
      </w:r>
      <w:r>
        <w:rPr>
          <w:rFonts w:ascii="仿宋_GB2312" w:eastAsia="仿宋_GB2312" w:hAnsi="仿宋_GB2312"/>
          <w:sz w:val="24"/>
          <w:szCs w:val="24"/>
        </w:rPr>
        <w:t>成立奖学金评审委员会，制定奖学金评选细则，并在本单位公示3个工作日，无异议后方可执行</w:t>
      </w:r>
      <w:r>
        <w:rPr>
          <w:rFonts w:ascii="仿宋_GB2312" w:eastAsia="仿宋_GB2312" w:hAnsi="仿宋_GB2312" w:hint="eastAsia"/>
          <w:sz w:val="24"/>
          <w:szCs w:val="24"/>
        </w:rPr>
        <w:t>。</w:t>
      </w:r>
    </w:p>
    <w:p w14:paraId="2AF7B65E" w14:textId="7C1BEB5E" w:rsidR="009E2941" w:rsidRDefault="009E2941" w:rsidP="009E2941">
      <w:pPr>
        <w:snapToGrid w:val="0"/>
        <w:spacing w:after="120"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（2）</w:t>
      </w:r>
      <w:r>
        <w:rPr>
          <w:rFonts w:ascii="仿宋_GB2312" w:eastAsia="仿宋_GB2312" w:hAnsi="仿宋_GB2312"/>
          <w:sz w:val="24"/>
          <w:szCs w:val="24"/>
        </w:rPr>
        <w:t>奖学金评审委员会根据评选细则及分配名额组织奖学金评审工作</w:t>
      </w:r>
      <w:r>
        <w:rPr>
          <w:rFonts w:ascii="仿宋_GB2312" w:eastAsia="仿宋_GB2312" w:hAnsi="仿宋_GB2312" w:hint="eastAsia"/>
          <w:sz w:val="24"/>
          <w:szCs w:val="24"/>
        </w:rPr>
        <w:t>，</w:t>
      </w:r>
      <w:r w:rsidRPr="009E2941">
        <w:rPr>
          <w:rFonts w:ascii="仿宋_GB2312" w:eastAsia="仿宋_GB2312" w:hAnsi="仿宋_GB2312" w:hint="eastAsia"/>
          <w:sz w:val="24"/>
          <w:szCs w:val="24"/>
        </w:rPr>
        <w:t>根据各奖</w:t>
      </w:r>
      <w:r w:rsidRPr="009E2941">
        <w:rPr>
          <w:rFonts w:ascii="仿宋_GB2312" w:eastAsia="仿宋_GB2312" w:hAnsi="仿宋_GB2312" w:hint="eastAsia"/>
          <w:sz w:val="24"/>
          <w:szCs w:val="24"/>
        </w:rPr>
        <w:lastRenderedPageBreak/>
        <w:t>学金要求进行拟获奖名单公示，公示期5天。公示无异议后完成网上审批。</w:t>
      </w:r>
    </w:p>
    <w:p w14:paraId="56217054" w14:textId="455FEADD" w:rsidR="009E2941" w:rsidRPr="009E2941" w:rsidRDefault="009E2941" w:rsidP="009E2941">
      <w:pPr>
        <w:snapToGrid w:val="0"/>
        <w:spacing w:after="120"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（3）</w:t>
      </w:r>
      <w:r w:rsidRPr="009E2941">
        <w:rPr>
          <w:rFonts w:ascii="仿宋_GB2312" w:eastAsia="仿宋_GB2312" w:hAnsi="仿宋_GB2312" w:hint="eastAsia"/>
          <w:sz w:val="24"/>
          <w:szCs w:val="24"/>
        </w:rPr>
        <w:t>公示无异议后，报相关设奖单位终审。</w:t>
      </w:r>
    </w:p>
    <w:p w14:paraId="30E98CF9" w14:textId="2D93D90E" w:rsidR="00A259CC" w:rsidRDefault="009E2941" w:rsidP="009E2941">
      <w:pPr>
        <w:snapToGrid w:val="0"/>
        <w:spacing w:after="120" w:line="360" w:lineRule="auto"/>
        <w:ind w:firstLineChars="200" w:firstLine="480"/>
        <w:rPr>
          <w:rFonts w:ascii="微软雅黑" w:eastAsia="微软雅黑" w:hAnsi="微软雅黑"/>
          <w:color w:val="333333"/>
          <w:sz w:val="22"/>
        </w:rPr>
      </w:pPr>
      <w:r>
        <w:rPr>
          <w:rFonts w:ascii="仿宋_GB2312" w:eastAsia="仿宋_GB2312" w:hAnsi="仿宋_GB2312"/>
          <w:sz w:val="24"/>
          <w:szCs w:val="24"/>
        </w:rPr>
        <w:t xml:space="preserve">     </w:t>
      </w:r>
      <w:r>
        <w:rPr>
          <w:rFonts w:ascii="仿宋_GB2312" w:eastAsia="仿宋_GB2312" w:hAnsi="仿宋_GB2312"/>
          <w:b/>
          <w:bCs/>
          <w:color w:val="333333"/>
          <w:sz w:val="24"/>
          <w:szCs w:val="24"/>
        </w:rPr>
        <w:t>3、学校复审及公示</w:t>
      </w:r>
    </w:p>
    <w:p w14:paraId="0AD1FF1B" w14:textId="77777777" w:rsidR="00A259CC" w:rsidRDefault="009E2941">
      <w:pPr>
        <w:snapToGrid w:val="0"/>
        <w:spacing w:after="120" w:line="360" w:lineRule="auto"/>
        <w:ind w:firstLine="480"/>
        <w:rPr>
          <w:rFonts w:ascii="仿宋_GB2312" w:eastAsia="仿宋_GB2312" w:hAnsi="仿宋_GB2312"/>
          <w:color w:val="333333"/>
          <w:sz w:val="24"/>
          <w:szCs w:val="24"/>
        </w:rPr>
      </w:pPr>
      <w:r>
        <w:rPr>
          <w:rFonts w:ascii="仿宋_GB2312" w:eastAsia="仿宋_GB2312" w:hAnsi="仿宋_GB2312"/>
          <w:color w:val="333333"/>
          <w:sz w:val="24"/>
          <w:szCs w:val="24"/>
        </w:rPr>
        <w:t>学校奖学金评审委员会对各单位审批的名单进行复审并网上公示。</w:t>
      </w:r>
    </w:p>
    <w:p w14:paraId="35346FB3" w14:textId="77777777" w:rsidR="00A259CC" w:rsidRDefault="009E2941">
      <w:pPr>
        <w:snapToGrid w:val="0"/>
        <w:spacing w:after="120" w:line="360" w:lineRule="auto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四、其他说明</w:t>
      </w:r>
    </w:p>
    <w:p w14:paraId="37ADE50B" w14:textId="77777777" w:rsidR="00A259CC" w:rsidRDefault="009E2941">
      <w:pPr>
        <w:snapToGrid w:val="0"/>
        <w:spacing w:after="120" w:line="360" w:lineRule="auto"/>
        <w:jc w:val="left"/>
        <w:rPr>
          <w:rFonts w:ascii="微软雅黑" w:eastAsia="仿宋_GB2312" w:hAnsi="微软雅黑"/>
          <w:sz w:val="22"/>
        </w:rPr>
      </w:pPr>
      <w:r>
        <w:rPr>
          <w:rFonts w:ascii="仿宋_GB2312" w:eastAsia="仿宋_GB2312" w:hAnsi="仿宋_GB2312"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仿宋_GB2312"/>
          <w:sz w:val="24"/>
          <w:szCs w:val="24"/>
        </w:rPr>
        <w:t xml:space="preserve">   1、</w:t>
      </w:r>
      <w:r>
        <w:rPr>
          <w:rFonts w:ascii="仿宋_GB2312" w:eastAsia="仿宋_GB2312" w:hAnsi="仿宋_GB2312" w:hint="eastAsia"/>
          <w:sz w:val="24"/>
          <w:szCs w:val="24"/>
        </w:rPr>
        <w:t>今年</w:t>
      </w:r>
      <w:r>
        <w:rPr>
          <w:rFonts w:ascii="仿宋_GB2312" w:eastAsia="仿宋_GB2312" w:hAnsi="仿宋_GB2312"/>
          <w:sz w:val="24"/>
          <w:szCs w:val="24"/>
        </w:rPr>
        <w:t>校长奖学金的评审将另行通知。</w:t>
      </w:r>
    </w:p>
    <w:p w14:paraId="2538A79F" w14:textId="77777777" w:rsidR="00A259CC" w:rsidRDefault="009E2941">
      <w:pPr>
        <w:snapToGrid w:val="0"/>
        <w:spacing w:after="120" w:line="360" w:lineRule="auto"/>
        <w:rPr>
          <w:rFonts w:ascii="仿宋_GB2312" w:eastAsia="仿宋_GB2312" w:hAnsi="仿宋_GB2312"/>
          <w:color w:val="000000"/>
          <w:sz w:val="24"/>
          <w:szCs w:val="24"/>
          <w:highlight w:val="yellow"/>
        </w:rPr>
      </w:pPr>
      <w:r>
        <w:rPr>
          <w:rFonts w:ascii="仿宋_GB2312" w:eastAsia="仿宋_GB2312" w:hAnsi="仿宋_GB2312"/>
          <w:sz w:val="24"/>
          <w:szCs w:val="24"/>
        </w:rPr>
        <w:t xml:space="preserve">     </w:t>
      </w:r>
      <w:r>
        <w:rPr>
          <w:rFonts w:ascii="仿宋_GB2312" w:eastAsia="仿宋_GB2312" w:hAnsi="仿宋_GB2312" w:hint="eastAsia"/>
          <w:sz w:val="24"/>
          <w:szCs w:val="24"/>
        </w:rPr>
        <w:t>2</w:t>
      </w:r>
      <w:r>
        <w:rPr>
          <w:rFonts w:ascii="仿宋_GB2312" w:eastAsia="仿宋_GB2312" w:hAnsi="仿宋_GB2312"/>
          <w:sz w:val="24"/>
          <w:szCs w:val="24"/>
        </w:rPr>
        <w:t>、除上述中所列奖学金外，我校学生可能还会享有其他社会奖学金，因某些奖项设奖范围或获奖群体不具有普遍性且评奖时间不统一，故未全部列出统一评选，</w:t>
      </w:r>
      <w:r>
        <w:rPr>
          <w:rFonts w:ascii="仿宋_GB2312" w:eastAsia="仿宋_GB2312" w:hAnsi="仿宋_GB2312" w:hint="eastAsia"/>
          <w:color w:val="000000"/>
          <w:sz w:val="24"/>
          <w:szCs w:val="24"/>
        </w:rPr>
        <w:t>将在后续分别另行组织评选，也</w:t>
      </w:r>
      <w:r>
        <w:rPr>
          <w:rFonts w:ascii="仿宋_GB2312" w:eastAsia="仿宋_GB2312" w:hAnsi="仿宋_GB2312" w:hint="eastAsia"/>
          <w:b/>
          <w:color w:val="000000"/>
          <w:sz w:val="24"/>
          <w:szCs w:val="24"/>
        </w:rPr>
        <w:t>请学生及时关注学生资助管理中心网站通知</w:t>
      </w:r>
      <w:r>
        <w:rPr>
          <w:rFonts w:ascii="仿宋_GB2312" w:eastAsia="仿宋_GB2312" w:hAnsi="仿宋_GB2312" w:hint="eastAsia"/>
          <w:color w:val="000000"/>
          <w:sz w:val="24"/>
          <w:szCs w:val="24"/>
        </w:rPr>
        <w:t>。</w:t>
      </w:r>
    </w:p>
    <w:p w14:paraId="09834353" w14:textId="1BFAB532" w:rsidR="00A259CC" w:rsidRDefault="009E2941">
      <w:pPr>
        <w:snapToGrid w:val="0"/>
        <w:spacing w:after="120" w:line="360" w:lineRule="auto"/>
        <w:rPr>
          <w:rFonts w:ascii="微软雅黑" w:eastAsia="微软雅黑" w:hAnsi="微软雅黑"/>
          <w:sz w:val="22"/>
        </w:rPr>
      </w:pPr>
      <w:r>
        <w:rPr>
          <w:rFonts w:ascii="仿宋_GB2312" w:eastAsia="仿宋_GB2312" w:hAnsi="仿宋_GB2312"/>
          <w:sz w:val="24"/>
          <w:szCs w:val="24"/>
        </w:rPr>
        <w:t xml:space="preserve">    </w:t>
      </w:r>
    </w:p>
    <w:p w14:paraId="0BBA8259" w14:textId="77777777" w:rsidR="00A259CC" w:rsidRDefault="00A259CC">
      <w:pPr>
        <w:snapToGrid w:val="0"/>
        <w:spacing w:after="120" w:line="360" w:lineRule="auto"/>
        <w:ind w:firstLineChars="200" w:firstLine="440"/>
        <w:jc w:val="left"/>
        <w:rPr>
          <w:rFonts w:ascii="微软雅黑" w:eastAsia="微软雅黑" w:hAnsi="微软雅黑"/>
          <w:color w:val="000000"/>
          <w:sz w:val="22"/>
        </w:rPr>
      </w:pPr>
    </w:p>
    <w:p w14:paraId="0D2756D8" w14:textId="77777777" w:rsidR="00A259CC" w:rsidRDefault="009E2941">
      <w:pPr>
        <w:snapToGrid w:val="0"/>
        <w:spacing w:after="120" w:line="360" w:lineRule="auto"/>
        <w:jc w:val="left"/>
        <w:rPr>
          <w:rFonts w:ascii="微软雅黑" w:eastAsia="微软雅黑" w:hAnsi="微软雅黑"/>
          <w:sz w:val="22"/>
        </w:rPr>
      </w:pPr>
      <w:r>
        <w:rPr>
          <w:rFonts w:ascii="仿宋_GB2312" w:eastAsia="仿宋_GB2312" w:hAnsi="仿宋_GB2312"/>
          <w:sz w:val="24"/>
          <w:szCs w:val="24"/>
        </w:rPr>
        <w:t>附件：</w:t>
      </w:r>
    </w:p>
    <w:p w14:paraId="393B4D06" w14:textId="77777777" w:rsidR="00A259CC" w:rsidRPr="009E2941" w:rsidRDefault="009E2941" w:rsidP="00877E1D">
      <w:pPr>
        <w:snapToGrid w:val="0"/>
        <w:spacing w:after="120" w:line="360" w:lineRule="auto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附件一、研究生奖学金实施文件</w:t>
      </w:r>
    </w:p>
    <w:p w14:paraId="382D7D4A" w14:textId="74FD811F" w:rsidR="009E2941" w:rsidRDefault="009E2941" w:rsidP="00877E1D">
      <w:pPr>
        <w:snapToGrid w:val="0"/>
        <w:spacing w:after="120" w:line="360" w:lineRule="auto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附件二、</w:t>
      </w:r>
      <w:r w:rsidR="00616787">
        <w:rPr>
          <w:rFonts w:ascii="仿宋_GB2312" w:eastAsia="仿宋_GB2312" w:hAnsi="仿宋_GB2312" w:hint="eastAsia"/>
          <w:sz w:val="24"/>
          <w:szCs w:val="24"/>
        </w:rPr>
        <w:t>研究生</w:t>
      </w:r>
      <w:r>
        <w:rPr>
          <w:rFonts w:ascii="仿宋_GB2312" w:eastAsia="仿宋_GB2312" w:hAnsi="仿宋_GB2312"/>
          <w:sz w:val="24"/>
          <w:szCs w:val="24"/>
        </w:rPr>
        <w:t>国家奖学金相关材料</w:t>
      </w:r>
    </w:p>
    <w:p w14:paraId="39FA7BA7" w14:textId="05F2E6E5" w:rsidR="009E2941" w:rsidRPr="009E2941" w:rsidRDefault="009E2941" w:rsidP="00877E1D">
      <w:pPr>
        <w:snapToGrid w:val="0"/>
        <w:spacing w:after="120" w:line="360" w:lineRule="auto"/>
        <w:jc w:val="left"/>
        <w:rPr>
          <w:rFonts w:ascii="仿宋_GB2312" w:eastAsia="仿宋_GB2312" w:hAnsi="仿宋_GB2312"/>
          <w:sz w:val="24"/>
          <w:szCs w:val="24"/>
        </w:rPr>
      </w:pPr>
      <w:r w:rsidRPr="009E2941">
        <w:rPr>
          <w:rFonts w:ascii="仿宋_GB2312" w:eastAsia="仿宋_GB2312" w:hAnsi="仿宋_GB2312"/>
          <w:sz w:val="24"/>
          <w:szCs w:val="24"/>
        </w:rPr>
        <w:t>附件三、</w:t>
      </w:r>
      <w:r w:rsidRPr="009E2941">
        <w:rPr>
          <w:rFonts w:ascii="仿宋_GB2312" w:eastAsia="仿宋_GB2312" w:hAnsi="仿宋_GB2312" w:hint="eastAsia"/>
          <w:sz w:val="24"/>
          <w:szCs w:val="24"/>
        </w:rPr>
        <w:t>《华东师范大学历史学系</w:t>
      </w:r>
      <w:r w:rsidRPr="009E2941">
        <w:rPr>
          <w:rFonts w:ascii="仿宋_GB2312" w:eastAsia="仿宋_GB2312" w:hAnsi="仿宋_GB2312"/>
          <w:sz w:val="24"/>
          <w:szCs w:val="24"/>
        </w:rPr>
        <w:t>202</w:t>
      </w:r>
      <w:r w:rsidR="008F735F">
        <w:rPr>
          <w:rFonts w:ascii="仿宋_GB2312" w:eastAsia="仿宋_GB2312" w:hAnsi="仿宋_GB2312"/>
          <w:sz w:val="24"/>
          <w:szCs w:val="24"/>
        </w:rPr>
        <w:t>1</w:t>
      </w:r>
      <w:r w:rsidRPr="009E2941">
        <w:rPr>
          <w:rFonts w:ascii="仿宋_GB2312" w:eastAsia="仿宋_GB2312" w:hAnsi="仿宋_GB2312"/>
          <w:sz w:val="24"/>
          <w:szCs w:val="24"/>
        </w:rPr>
        <w:t>-202</w:t>
      </w:r>
      <w:r w:rsidR="008F735F">
        <w:rPr>
          <w:rFonts w:ascii="仿宋_GB2312" w:eastAsia="仿宋_GB2312" w:hAnsi="仿宋_GB2312"/>
          <w:sz w:val="24"/>
          <w:szCs w:val="24"/>
        </w:rPr>
        <w:t>2</w:t>
      </w:r>
      <w:r w:rsidRPr="009E2941">
        <w:rPr>
          <w:rFonts w:ascii="仿宋_GB2312" w:eastAsia="仿宋_GB2312" w:hAnsi="仿宋_GB2312"/>
          <w:sz w:val="24"/>
          <w:szCs w:val="24"/>
        </w:rPr>
        <w:t>学年研究生奖学金评审细则》</w:t>
      </w:r>
      <w:r w:rsidRPr="00877E1D">
        <w:rPr>
          <w:rFonts w:ascii="Calibri" w:eastAsia="仿宋_GB2312" w:hAnsi="Calibri" w:cs="Calibri"/>
          <w:sz w:val="24"/>
          <w:szCs w:val="24"/>
        </w:rPr>
        <w:t>   </w:t>
      </w:r>
    </w:p>
    <w:p w14:paraId="5B47A54C" w14:textId="0C959138" w:rsidR="009E2941" w:rsidRPr="009E2941" w:rsidRDefault="009E2941" w:rsidP="00877E1D">
      <w:pPr>
        <w:snapToGrid w:val="0"/>
        <w:spacing w:after="120" w:line="360" w:lineRule="auto"/>
        <w:jc w:val="left"/>
        <w:rPr>
          <w:rFonts w:ascii="仿宋_GB2312" w:eastAsia="仿宋_GB2312" w:hAnsi="仿宋_GB2312"/>
          <w:sz w:val="24"/>
          <w:szCs w:val="24"/>
        </w:rPr>
      </w:pPr>
      <w:r w:rsidRPr="009E2941">
        <w:rPr>
          <w:rFonts w:ascii="仿宋_GB2312" w:eastAsia="仿宋_GB2312" w:hAnsi="仿宋_GB2312"/>
          <w:sz w:val="24"/>
          <w:szCs w:val="24"/>
        </w:rPr>
        <w:t>附件</w:t>
      </w:r>
      <w:r w:rsidR="00164D6A">
        <w:rPr>
          <w:rFonts w:ascii="仿宋_GB2312" w:eastAsia="仿宋_GB2312" w:hAnsi="仿宋_GB2312" w:hint="eastAsia"/>
          <w:sz w:val="24"/>
          <w:szCs w:val="24"/>
        </w:rPr>
        <w:t>四</w:t>
      </w:r>
      <w:r w:rsidRPr="009E2941">
        <w:rPr>
          <w:rFonts w:ascii="仿宋_GB2312" w:eastAsia="仿宋_GB2312" w:hAnsi="仿宋_GB2312"/>
          <w:sz w:val="24"/>
          <w:szCs w:val="24"/>
        </w:rPr>
        <w:t>：《华东师范大学历史学系</w:t>
      </w:r>
      <w:r w:rsidR="008F735F" w:rsidRPr="009E2941">
        <w:rPr>
          <w:rFonts w:ascii="仿宋_GB2312" w:eastAsia="仿宋_GB2312" w:hAnsi="仿宋_GB2312"/>
          <w:sz w:val="24"/>
          <w:szCs w:val="24"/>
        </w:rPr>
        <w:t>202</w:t>
      </w:r>
      <w:r w:rsidR="008F735F">
        <w:rPr>
          <w:rFonts w:ascii="仿宋_GB2312" w:eastAsia="仿宋_GB2312" w:hAnsi="仿宋_GB2312"/>
          <w:sz w:val="24"/>
          <w:szCs w:val="24"/>
        </w:rPr>
        <w:t>1</w:t>
      </w:r>
      <w:r w:rsidR="008F735F" w:rsidRPr="009E2941">
        <w:rPr>
          <w:rFonts w:ascii="仿宋_GB2312" w:eastAsia="仿宋_GB2312" w:hAnsi="仿宋_GB2312"/>
          <w:sz w:val="24"/>
          <w:szCs w:val="24"/>
        </w:rPr>
        <w:t>-202</w:t>
      </w:r>
      <w:r w:rsidR="008F735F">
        <w:rPr>
          <w:rFonts w:ascii="仿宋_GB2312" w:eastAsia="仿宋_GB2312" w:hAnsi="仿宋_GB2312"/>
          <w:sz w:val="24"/>
          <w:szCs w:val="24"/>
        </w:rPr>
        <w:t>2</w:t>
      </w:r>
      <w:r w:rsidRPr="009E2941">
        <w:rPr>
          <w:rFonts w:ascii="仿宋_GB2312" w:eastAsia="仿宋_GB2312" w:hAnsi="仿宋_GB2312"/>
          <w:sz w:val="24"/>
          <w:szCs w:val="24"/>
        </w:rPr>
        <w:t>学年研究生奖学金申请人信息汇总表》</w:t>
      </w:r>
    </w:p>
    <w:p w14:paraId="669D405B" w14:textId="1084B4E9" w:rsidR="009E2941" w:rsidRPr="009E2941" w:rsidRDefault="009E2941" w:rsidP="00877E1D">
      <w:pPr>
        <w:snapToGrid w:val="0"/>
        <w:spacing w:after="120" w:line="360" w:lineRule="auto"/>
        <w:jc w:val="left"/>
        <w:rPr>
          <w:rFonts w:ascii="仿宋_GB2312" w:eastAsia="仿宋_GB2312" w:hAnsi="仿宋_GB2312"/>
          <w:sz w:val="24"/>
          <w:szCs w:val="24"/>
        </w:rPr>
      </w:pPr>
      <w:r w:rsidRPr="009E2941">
        <w:rPr>
          <w:rFonts w:ascii="仿宋_GB2312" w:eastAsia="仿宋_GB2312" w:hAnsi="仿宋_GB2312"/>
          <w:sz w:val="24"/>
          <w:szCs w:val="24"/>
        </w:rPr>
        <w:t>附件</w:t>
      </w:r>
      <w:r w:rsidR="00164D6A">
        <w:rPr>
          <w:rFonts w:ascii="仿宋_GB2312" w:eastAsia="仿宋_GB2312" w:hAnsi="仿宋_GB2312" w:hint="eastAsia"/>
          <w:sz w:val="24"/>
          <w:szCs w:val="24"/>
        </w:rPr>
        <w:t>五</w:t>
      </w:r>
      <w:r w:rsidRPr="009E2941">
        <w:rPr>
          <w:rFonts w:ascii="仿宋_GB2312" w:eastAsia="仿宋_GB2312" w:hAnsi="仿宋_GB2312"/>
          <w:sz w:val="24"/>
          <w:szCs w:val="24"/>
        </w:rPr>
        <w:t>：《华东师范大学历史学系</w:t>
      </w:r>
      <w:r w:rsidR="008F735F" w:rsidRPr="009E2941">
        <w:rPr>
          <w:rFonts w:ascii="仿宋_GB2312" w:eastAsia="仿宋_GB2312" w:hAnsi="仿宋_GB2312"/>
          <w:sz w:val="24"/>
          <w:szCs w:val="24"/>
        </w:rPr>
        <w:t>202</w:t>
      </w:r>
      <w:r w:rsidR="008F735F">
        <w:rPr>
          <w:rFonts w:ascii="仿宋_GB2312" w:eastAsia="仿宋_GB2312" w:hAnsi="仿宋_GB2312"/>
          <w:sz w:val="24"/>
          <w:szCs w:val="24"/>
        </w:rPr>
        <w:t>1</w:t>
      </w:r>
      <w:r w:rsidR="008F735F" w:rsidRPr="009E2941">
        <w:rPr>
          <w:rFonts w:ascii="仿宋_GB2312" w:eastAsia="仿宋_GB2312" w:hAnsi="仿宋_GB2312"/>
          <w:sz w:val="24"/>
          <w:szCs w:val="24"/>
        </w:rPr>
        <w:t>-202</w:t>
      </w:r>
      <w:r w:rsidR="008F735F">
        <w:rPr>
          <w:rFonts w:ascii="仿宋_GB2312" w:eastAsia="仿宋_GB2312" w:hAnsi="仿宋_GB2312"/>
          <w:sz w:val="24"/>
          <w:szCs w:val="24"/>
        </w:rPr>
        <w:t>2</w:t>
      </w:r>
      <w:r w:rsidRPr="009E2941">
        <w:rPr>
          <w:rFonts w:ascii="仿宋_GB2312" w:eastAsia="仿宋_GB2312" w:hAnsi="仿宋_GB2312"/>
          <w:sz w:val="24"/>
          <w:szCs w:val="24"/>
        </w:rPr>
        <w:t>学年研究生奖学金评审委员会》</w:t>
      </w:r>
    </w:p>
    <w:p w14:paraId="50540C1C" w14:textId="77777777" w:rsidR="009E2941" w:rsidRDefault="009E2941" w:rsidP="009E2941">
      <w:pPr>
        <w:snapToGrid w:val="0"/>
        <w:spacing w:after="120" w:line="360" w:lineRule="auto"/>
        <w:jc w:val="right"/>
        <w:rPr>
          <w:rFonts w:ascii="仿宋_GB2312" w:eastAsia="仿宋_GB2312" w:hAnsi="仿宋_GB2312"/>
          <w:b/>
          <w:bCs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                                         </w:t>
      </w:r>
      <w:r>
        <w:rPr>
          <w:rFonts w:ascii="宋体" w:eastAsia="宋体" w:hAnsi="宋体"/>
          <w:b/>
          <w:bCs/>
          <w:sz w:val="24"/>
          <w:szCs w:val="24"/>
        </w:rPr>
        <w:t> </w:t>
      </w:r>
      <w:r>
        <w:rPr>
          <w:rFonts w:ascii="仿宋_GB2312" w:eastAsia="仿宋_GB2312" w:hAnsi="仿宋_GB2312"/>
          <w:b/>
          <w:bCs/>
          <w:sz w:val="24"/>
          <w:szCs w:val="24"/>
        </w:rPr>
        <w:t xml:space="preserve">                                             </w:t>
      </w:r>
    </w:p>
    <w:p w14:paraId="06A0A36C" w14:textId="59669AF8" w:rsidR="00A259CC" w:rsidRDefault="009E2941" w:rsidP="009E2941">
      <w:pPr>
        <w:snapToGrid w:val="0"/>
        <w:spacing w:after="120" w:line="360" w:lineRule="auto"/>
        <w:jc w:val="right"/>
        <w:rPr>
          <w:rFonts w:ascii="仿宋_GB2312" w:eastAsia="仿宋_GB2312" w:hAnsi="仿宋_GB2312"/>
          <w:b/>
          <w:bCs/>
          <w:sz w:val="24"/>
          <w:szCs w:val="24"/>
        </w:rPr>
      </w:pPr>
      <w:r>
        <w:rPr>
          <w:rFonts w:ascii="仿宋_GB2312" w:eastAsia="仿宋_GB2312" w:hAnsi="仿宋_GB2312"/>
          <w:b/>
          <w:bCs/>
          <w:sz w:val="24"/>
          <w:szCs w:val="24"/>
        </w:rPr>
        <w:t xml:space="preserve">        </w:t>
      </w:r>
      <w:r>
        <w:rPr>
          <w:rFonts w:ascii="仿宋_GB2312" w:eastAsia="仿宋_GB2312" w:hAnsi="仿宋_GB2312" w:hint="eastAsia"/>
          <w:b/>
          <w:bCs/>
          <w:sz w:val="24"/>
          <w:szCs w:val="24"/>
        </w:rPr>
        <w:t>华东师范大学历史学系</w:t>
      </w:r>
    </w:p>
    <w:p w14:paraId="28E27EB2" w14:textId="53A32AF6" w:rsidR="00A259CC" w:rsidRPr="00616787" w:rsidRDefault="009E2941" w:rsidP="00616787">
      <w:pPr>
        <w:snapToGrid w:val="0"/>
        <w:spacing w:after="120" w:line="360" w:lineRule="auto"/>
        <w:ind w:leftChars="174" w:left="365"/>
        <w:jc w:val="right"/>
        <w:rPr>
          <w:rFonts w:ascii="仿宋_GB2312" w:eastAsia="仿宋_GB2312" w:hAnsi="仿宋_GB2312"/>
          <w:b/>
          <w:bCs/>
          <w:sz w:val="24"/>
          <w:szCs w:val="24"/>
        </w:rPr>
      </w:pPr>
      <w:r>
        <w:rPr>
          <w:rFonts w:ascii="仿宋_GB2312" w:eastAsia="仿宋_GB2312" w:hAnsi="仿宋_GB2312"/>
          <w:b/>
          <w:bCs/>
          <w:sz w:val="24"/>
          <w:szCs w:val="24"/>
        </w:rPr>
        <w:t>202</w:t>
      </w:r>
      <w:r w:rsidR="00164D6A">
        <w:rPr>
          <w:rFonts w:ascii="仿宋_GB2312" w:eastAsia="仿宋_GB2312" w:hAnsi="仿宋_GB2312"/>
          <w:b/>
          <w:bCs/>
          <w:sz w:val="24"/>
          <w:szCs w:val="24"/>
        </w:rPr>
        <w:t>2</w:t>
      </w:r>
      <w:r>
        <w:rPr>
          <w:rFonts w:ascii="仿宋_GB2312" w:eastAsia="仿宋_GB2312" w:hAnsi="仿宋_GB2312"/>
          <w:b/>
          <w:bCs/>
          <w:sz w:val="24"/>
          <w:szCs w:val="24"/>
        </w:rPr>
        <w:t>年9月</w:t>
      </w:r>
      <w:r w:rsidR="00164D6A">
        <w:rPr>
          <w:rFonts w:ascii="仿宋_GB2312" w:eastAsia="仿宋_GB2312" w:hAnsi="仿宋_GB2312"/>
          <w:b/>
          <w:bCs/>
          <w:sz w:val="24"/>
          <w:szCs w:val="24"/>
        </w:rPr>
        <w:t>16</w:t>
      </w:r>
      <w:r w:rsidR="005D56B3">
        <w:rPr>
          <w:rFonts w:ascii="仿宋_GB2312" w:eastAsia="仿宋_GB2312" w:hAnsi="仿宋_GB2312" w:hint="eastAsia"/>
          <w:b/>
          <w:bCs/>
          <w:sz w:val="24"/>
          <w:szCs w:val="24"/>
        </w:rPr>
        <w:t>日</w:t>
      </w:r>
    </w:p>
    <w:sectPr w:rsidR="00A259CC" w:rsidRPr="00616787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'Times New Roman'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F3"/>
    <w:rsid w:val="000459BC"/>
    <w:rsid w:val="00054597"/>
    <w:rsid w:val="00153302"/>
    <w:rsid w:val="00164D6A"/>
    <w:rsid w:val="001F1401"/>
    <w:rsid w:val="00243A6A"/>
    <w:rsid w:val="003629B6"/>
    <w:rsid w:val="00382AF3"/>
    <w:rsid w:val="00393538"/>
    <w:rsid w:val="00434B9A"/>
    <w:rsid w:val="005D56B3"/>
    <w:rsid w:val="005E37C1"/>
    <w:rsid w:val="005F1540"/>
    <w:rsid w:val="00616787"/>
    <w:rsid w:val="00811665"/>
    <w:rsid w:val="00863582"/>
    <w:rsid w:val="00877E1D"/>
    <w:rsid w:val="008C00DD"/>
    <w:rsid w:val="008F735F"/>
    <w:rsid w:val="009E2941"/>
    <w:rsid w:val="00A259CC"/>
    <w:rsid w:val="00BE2206"/>
    <w:rsid w:val="00C41EA6"/>
    <w:rsid w:val="00C767A0"/>
    <w:rsid w:val="00D2758D"/>
    <w:rsid w:val="00E22754"/>
    <w:rsid w:val="00EF7A3C"/>
    <w:rsid w:val="00FA5112"/>
    <w:rsid w:val="00FC54AD"/>
    <w:rsid w:val="0B2508E9"/>
    <w:rsid w:val="188F54E6"/>
    <w:rsid w:val="2B57638B"/>
    <w:rsid w:val="33F23564"/>
    <w:rsid w:val="444009D5"/>
    <w:rsid w:val="501E4797"/>
    <w:rsid w:val="535C35E4"/>
    <w:rsid w:val="55151C3B"/>
    <w:rsid w:val="595575E4"/>
    <w:rsid w:val="682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1242"/>
  <w15:docId w15:val="{25FED506-AD0D-49F1-A9EF-49184BA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c">
    <w:name w:val="Strong"/>
    <w:basedOn w:val="a0"/>
    <w:uiPriority w:val="22"/>
    <w:qFormat/>
    <w:rsid w:val="00243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Gao, Fan</dc:creator>
  <cp:lastModifiedBy>Lu Stefanie</cp:lastModifiedBy>
  <cp:revision>19</cp:revision>
  <dcterms:created xsi:type="dcterms:W3CDTF">2021-09-08T04:51:00Z</dcterms:created>
  <dcterms:modified xsi:type="dcterms:W3CDTF">2022-09-16T01:21:00Z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C83EF6983636480B9FFA2332CEA99475</vt:lpwstr>
  </property>
</Properties>
</file>